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D56D7" w14:textId="77777777" w:rsidR="006F38E2" w:rsidRDefault="008953E9">
      <w:pPr>
        <w:spacing w:line="3023" w:lineRule="exact"/>
        <w:ind w:left="141"/>
        <w:rPr>
          <w:rFonts w:ascii="Lucida Sans"/>
          <w:i/>
          <w:sz w:val="154"/>
        </w:rPr>
      </w:pPr>
      <w:r>
        <w:rPr>
          <w:rFonts w:ascii="Impact"/>
          <w:position w:val="-20"/>
          <w:sz w:val="254"/>
        </w:rPr>
        <w:t>F</w:t>
      </w:r>
      <w:r>
        <w:rPr>
          <w:rFonts w:ascii="Impact"/>
          <w:spacing w:val="-900"/>
          <w:w w:val="99"/>
          <w:position w:val="-20"/>
          <w:sz w:val="254"/>
        </w:rPr>
        <w:t>B</w:t>
      </w:r>
      <w:r>
        <w:rPr>
          <w:rFonts w:ascii="Lucida Sans"/>
          <w:i/>
          <w:color w:val="E65737"/>
          <w:spacing w:val="-431"/>
          <w:w w:val="125"/>
          <w:sz w:val="154"/>
        </w:rPr>
        <w:t>A</w:t>
      </w:r>
      <w:r>
        <w:rPr>
          <w:rFonts w:ascii="Impact"/>
          <w:spacing w:val="-287"/>
          <w:w w:val="99"/>
          <w:position w:val="-20"/>
          <w:sz w:val="254"/>
        </w:rPr>
        <w:t>I</w:t>
      </w:r>
      <w:r>
        <w:rPr>
          <w:rFonts w:ascii="Lucida Sans"/>
          <w:i/>
          <w:color w:val="E65737"/>
          <w:w w:val="68"/>
          <w:sz w:val="154"/>
        </w:rPr>
        <w:t>dvisory</w:t>
      </w:r>
    </w:p>
    <w:p w14:paraId="51191D98" w14:textId="77777777" w:rsidR="006F38E2" w:rsidRDefault="008953E9">
      <w:pPr>
        <w:pStyle w:val="Heading1"/>
        <w:spacing w:before="228" w:line="196" w:lineRule="auto"/>
        <w:ind w:right="1032"/>
        <w:jc w:val="center"/>
      </w:pPr>
      <w:r>
        <w:t>If you receive a suspicious letter or package</w:t>
      </w:r>
    </w:p>
    <w:p w14:paraId="4B911F7E" w14:textId="77777777" w:rsidR="006F38E2" w:rsidRDefault="008953E9">
      <w:pPr>
        <w:spacing w:before="115"/>
        <w:ind w:left="122" w:right="1032"/>
        <w:jc w:val="center"/>
        <w:rPr>
          <w:rFonts w:ascii="Impact"/>
          <w:sz w:val="87"/>
        </w:rPr>
      </w:pPr>
      <w:r>
        <w:rPr>
          <w:rFonts w:ascii="Impact"/>
          <w:w w:val="75"/>
          <w:sz w:val="87"/>
        </w:rPr>
        <w:t>What should you do?</w:t>
      </w:r>
    </w:p>
    <w:p w14:paraId="1972055C" w14:textId="77777777" w:rsidR="006F38E2" w:rsidRDefault="008953E9">
      <w:pPr>
        <w:pStyle w:val="BodyText"/>
        <w:rPr>
          <w:rFonts w:ascii="Impact"/>
          <w:sz w:val="20"/>
        </w:rPr>
      </w:pPr>
      <w:r>
        <w:br w:type="column"/>
      </w:r>
    </w:p>
    <w:p w14:paraId="46445311" w14:textId="77777777" w:rsidR="006F38E2" w:rsidRDefault="006F38E2">
      <w:pPr>
        <w:pStyle w:val="BodyText"/>
        <w:rPr>
          <w:rFonts w:ascii="Impact"/>
          <w:sz w:val="20"/>
        </w:rPr>
      </w:pPr>
    </w:p>
    <w:p w14:paraId="4633994E" w14:textId="77777777" w:rsidR="006F38E2" w:rsidRDefault="006F38E2">
      <w:pPr>
        <w:pStyle w:val="BodyText"/>
        <w:rPr>
          <w:rFonts w:ascii="Impact"/>
          <w:sz w:val="20"/>
        </w:rPr>
      </w:pPr>
    </w:p>
    <w:p w14:paraId="448D0EEA" w14:textId="77777777" w:rsidR="006F38E2" w:rsidRDefault="006F38E2">
      <w:pPr>
        <w:pStyle w:val="BodyText"/>
        <w:rPr>
          <w:rFonts w:ascii="Impact"/>
          <w:sz w:val="20"/>
        </w:rPr>
      </w:pPr>
    </w:p>
    <w:p w14:paraId="72820F15" w14:textId="77777777" w:rsidR="006F38E2" w:rsidRDefault="006F38E2">
      <w:pPr>
        <w:pStyle w:val="BodyText"/>
        <w:rPr>
          <w:rFonts w:ascii="Impact"/>
          <w:sz w:val="20"/>
        </w:rPr>
      </w:pPr>
    </w:p>
    <w:p w14:paraId="02897DF0" w14:textId="77777777" w:rsidR="006F38E2" w:rsidRDefault="006F38E2">
      <w:pPr>
        <w:pStyle w:val="BodyText"/>
        <w:rPr>
          <w:rFonts w:ascii="Impact"/>
          <w:sz w:val="20"/>
        </w:rPr>
      </w:pPr>
    </w:p>
    <w:p w14:paraId="6FB1037A" w14:textId="77777777" w:rsidR="006F38E2" w:rsidRDefault="006F38E2">
      <w:pPr>
        <w:pStyle w:val="BodyText"/>
        <w:rPr>
          <w:rFonts w:ascii="Impact"/>
          <w:sz w:val="20"/>
        </w:rPr>
      </w:pPr>
    </w:p>
    <w:p w14:paraId="74DF4E5D" w14:textId="77777777" w:rsidR="006F38E2" w:rsidRDefault="008953E9">
      <w:pPr>
        <w:pStyle w:val="BodyText"/>
        <w:spacing w:before="145" w:line="273" w:lineRule="auto"/>
        <w:ind w:left="145" w:right="33" w:hanging="5"/>
      </w:pPr>
      <w:r>
        <w:rPr>
          <w:w w:val="95"/>
        </w:rPr>
        <w:t xml:space="preserve">No Return Address </w:t>
      </w:r>
      <w:r>
        <w:rPr>
          <w:w w:val="90"/>
        </w:rPr>
        <w:t>Restrictive Markings</w:t>
      </w:r>
    </w:p>
    <w:p w14:paraId="35CE3E0C" w14:textId="77777777" w:rsidR="006F38E2" w:rsidRDefault="008953E9">
      <w:pPr>
        <w:pStyle w:val="BodyText"/>
        <w:rPr>
          <w:sz w:val="20"/>
        </w:rPr>
      </w:pPr>
      <w:r>
        <w:br w:type="column"/>
      </w:r>
    </w:p>
    <w:p w14:paraId="442F1A5E" w14:textId="77777777" w:rsidR="006F38E2" w:rsidRDefault="006F38E2">
      <w:pPr>
        <w:pStyle w:val="BodyText"/>
        <w:rPr>
          <w:sz w:val="20"/>
        </w:rPr>
      </w:pPr>
    </w:p>
    <w:p w14:paraId="5E1350FA" w14:textId="77777777" w:rsidR="006F38E2" w:rsidRDefault="006F38E2">
      <w:pPr>
        <w:pStyle w:val="BodyText"/>
        <w:rPr>
          <w:sz w:val="20"/>
        </w:rPr>
      </w:pPr>
    </w:p>
    <w:p w14:paraId="261675F1" w14:textId="77777777" w:rsidR="006F38E2" w:rsidRDefault="006F38E2">
      <w:pPr>
        <w:pStyle w:val="BodyText"/>
        <w:rPr>
          <w:sz w:val="20"/>
        </w:rPr>
      </w:pPr>
    </w:p>
    <w:p w14:paraId="46B76056" w14:textId="77777777" w:rsidR="006F38E2" w:rsidRDefault="006F38E2">
      <w:pPr>
        <w:pStyle w:val="BodyText"/>
        <w:rPr>
          <w:sz w:val="20"/>
        </w:rPr>
      </w:pPr>
    </w:p>
    <w:p w14:paraId="03F7AF84" w14:textId="77777777" w:rsidR="006F38E2" w:rsidRDefault="008953E9">
      <w:pPr>
        <w:pStyle w:val="BodyText"/>
        <w:spacing w:before="169" w:line="211" w:lineRule="auto"/>
        <w:ind w:left="141" w:right="273"/>
      </w:pPr>
      <w:r>
        <w:t xml:space="preserve">Possibly </w:t>
      </w:r>
      <w:r>
        <w:rPr>
          <w:w w:val="95"/>
        </w:rPr>
        <w:t>Mailed from a</w:t>
      </w:r>
    </w:p>
    <w:p w14:paraId="5015207C" w14:textId="77777777" w:rsidR="006F38E2" w:rsidRDefault="008953E9">
      <w:pPr>
        <w:pStyle w:val="BodyText"/>
        <w:spacing w:line="166" w:lineRule="exact"/>
        <w:ind w:left="141"/>
      </w:pPr>
      <w:r>
        <w:t>Foreign Country</w:t>
      </w:r>
    </w:p>
    <w:p w14:paraId="558C2477" w14:textId="77777777" w:rsidR="006F38E2" w:rsidRDefault="008953E9">
      <w:pPr>
        <w:pStyle w:val="BodyText"/>
        <w:spacing w:before="65"/>
        <w:ind w:left="144"/>
      </w:pPr>
      <w:r>
        <w:rPr>
          <w:w w:val="90"/>
        </w:rPr>
        <w:t>Excessive Postage</w:t>
      </w:r>
    </w:p>
    <w:p w14:paraId="7C5FC6E3" w14:textId="77777777" w:rsidR="006F38E2" w:rsidRDefault="006F38E2">
      <w:pPr>
        <w:sectPr w:rsidR="006F38E2">
          <w:type w:val="continuous"/>
          <w:pgSz w:w="12240" w:h="15840"/>
          <w:pgMar w:top="0" w:right="560" w:bottom="0" w:left="400" w:header="720" w:footer="720" w:gutter="0"/>
          <w:cols w:num="3" w:space="720" w:equalWidth="0">
            <w:col w:w="6765" w:space="1086"/>
            <w:col w:w="1495" w:space="496"/>
            <w:col w:w="1438"/>
          </w:cols>
        </w:sectPr>
      </w:pPr>
    </w:p>
    <w:p w14:paraId="015DF49F" w14:textId="77777777" w:rsidR="006F38E2" w:rsidRDefault="006F38E2">
      <w:pPr>
        <w:pStyle w:val="BodyText"/>
        <w:spacing w:before="10"/>
        <w:rPr>
          <w:sz w:val="21"/>
        </w:rPr>
      </w:pPr>
    </w:p>
    <w:p w14:paraId="0C7E1882" w14:textId="77777777" w:rsidR="006F38E2" w:rsidRDefault="006F38E2">
      <w:pPr>
        <w:rPr>
          <w:sz w:val="21"/>
        </w:rPr>
        <w:sectPr w:rsidR="006F38E2">
          <w:type w:val="continuous"/>
          <w:pgSz w:w="12240" w:h="15840"/>
          <w:pgMar w:top="0" w:right="560" w:bottom="0" w:left="400" w:header="720" w:footer="720" w:gutter="0"/>
          <w:cols w:space="720"/>
        </w:sectPr>
      </w:pPr>
    </w:p>
    <w:p w14:paraId="5C7EF52A" w14:textId="77777777" w:rsidR="006F38E2" w:rsidRDefault="00C5125D">
      <w:pPr>
        <w:pStyle w:val="Heading2"/>
        <w:spacing w:line="230" w:lineRule="auto"/>
        <w:ind w:left="965" w:right="-13"/>
      </w:pPr>
      <w:r>
        <w:pict w14:anchorId="6C21857C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9.4pt;margin-top:8pt;width:15.6pt;height:29.7pt;z-index:251660288;mso-position-horizontal-relative:page" filled="f" stroked="f">
            <v:textbox style="mso-next-textbox:#_x0000_s1032" inset="0,0,0,0">
              <w:txbxContent>
                <w:p w14:paraId="58E2D4B5" w14:textId="77777777" w:rsidR="006F38E2" w:rsidRDefault="008953E9">
                  <w:pPr>
                    <w:spacing w:line="593" w:lineRule="exact"/>
                    <w:rPr>
                      <w:rFonts w:ascii="Bookman Old Style"/>
                      <w:sz w:val="57"/>
                    </w:rPr>
                  </w:pPr>
                  <w:r>
                    <w:rPr>
                      <w:rFonts w:ascii="Bookman Old Style"/>
                      <w:w w:val="88"/>
                      <w:sz w:val="5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8953E9">
        <w:rPr>
          <w:w w:val="105"/>
        </w:rPr>
        <w:t xml:space="preserve">Handle with care Don’t shake or </w:t>
      </w:r>
      <w:r w:rsidR="008953E9">
        <w:rPr>
          <w:spacing w:val="-4"/>
          <w:w w:val="105"/>
        </w:rPr>
        <w:t>bump</w:t>
      </w:r>
    </w:p>
    <w:p w14:paraId="0D902B9C" w14:textId="77777777" w:rsidR="006F38E2" w:rsidRDefault="00C5125D">
      <w:pPr>
        <w:spacing w:before="302" w:line="230" w:lineRule="auto"/>
        <w:ind w:left="953" w:right="194"/>
        <w:rPr>
          <w:rFonts w:ascii="Impact"/>
          <w:sz w:val="28"/>
        </w:rPr>
      </w:pPr>
      <w:r>
        <w:pict w14:anchorId="5D0ACF18">
          <v:shape id="_x0000_s1031" type="#_x0000_t202" style="position:absolute;left:0;text-align:left;margin-left:26.25pt;margin-top:18.45pt;width:22.1pt;height:29.7pt;z-index:251661312;mso-position-horizontal-relative:page" filled="f" stroked="f">
            <v:textbox style="mso-next-textbox:#_x0000_s1031" inset="0,0,0,0">
              <w:txbxContent>
                <w:p w14:paraId="5882B09E" w14:textId="77777777" w:rsidR="006F38E2" w:rsidRDefault="008953E9">
                  <w:pPr>
                    <w:spacing w:line="593" w:lineRule="exact"/>
                    <w:rPr>
                      <w:rFonts w:ascii="Bookman Old Style"/>
                      <w:sz w:val="57"/>
                    </w:rPr>
                  </w:pPr>
                  <w:r>
                    <w:rPr>
                      <w:rFonts w:ascii="Bookman Old Style"/>
                      <w:w w:val="124"/>
                      <w:sz w:val="57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8953E9">
        <w:rPr>
          <w:rFonts w:ascii="Impact"/>
          <w:w w:val="105"/>
          <w:sz w:val="28"/>
        </w:rPr>
        <w:t>Isolate and look for indicators</w:t>
      </w:r>
    </w:p>
    <w:p w14:paraId="6EE5A549" w14:textId="77777777" w:rsidR="006F38E2" w:rsidRDefault="00C5125D">
      <w:pPr>
        <w:spacing w:before="265" w:line="230" w:lineRule="auto"/>
        <w:ind w:left="946" w:right="194"/>
        <w:rPr>
          <w:rFonts w:ascii="Impact" w:hAnsi="Impact"/>
          <w:sz w:val="28"/>
        </w:rPr>
      </w:pPr>
      <w:r>
        <w:pict w14:anchorId="02B7BF0A">
          <v:shape id="_x0000_s1030" type="#_x0000_t202" style="position:absolute;left:0;text-align:left;margin-left:27.6pt;margin-top:16.7pt;width:21.7pt;height:29.7pt;z-index:251662336;mso-position-horizontal-relative:page" filled="f" stroked="f">
            <v:textbox style="mso-next-textbox:#_x0000_s1030" inset="0,0,0,0">
              <w:txbxContent>
                <w:p w14:paraId="2E4A4CD3" w14:textId="77777777" w:rsidR="006F38E2" w:rsidRDefault="008953E9">
                  <w:pPr>
                    <w:spacing w:line="593" w:lineRule="exact"/>
                    <w:rPr>
                      <w:rFonts w:ascii="Bookman Old Style"/>
                      <w:sz w:val="57"/>
                    </w:rPr>
                  </w:pPr>
                  <w:r>
                    <w:rPr>
                      <w:rFonts w:ascii="Bookman Old Style"/>
                      <w:w w:val="122"/>
                      <w:sz w:val="57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8953E9">
        <w:rPr>
          <w:rFonts w:ascii="Impact" w:hAnsi="Impact"/>
          <w:w w:val="105"/>
          <w:sz w:val="28"/>
        </w:rPr>
        <w:t>Don’t Open, Smell or Taste</w:t>
      </w:r>
    </w:p>
    <w:p w14:paraId="7B02C266" w14:textId="77777777" w:rsidR="006F38E2" w:rsidRDefault="00C5125D">
      <w:pPr>
        <w:spacing w:before="288" w:line="230" w:lineRule="auto"/>
        <w:ind w:left="946" w:right="121"/>
        <w:rPr>
          <w:rFonts w:ascii="Impact"/>
          <w:sz w:val="28"/>
        </w:rPr>
      </w:pPr>
      <w:r>
        <w:pict w14:anchorId="5E2884A6">
          <v:shape id="_x0000_s1029" type="#_x0000_t202" style="position:absolute;left:0;text-align:left;margin-left:25.45pt;margin-top:16.1pt;width:24.35pt;height:29.7pt;z-index:251663360;mso-position-horizontal-relative:page" filled="f" stroked="f">
            <v:textbox style="mso-next-textbox:#_x0000_s1029" inset="0,0,0,0">
              <w:txbxContent>
                <w:p w14:paraId="7891EE13" w14:textId="77777777" w:rsidR="006F38E2" w:rsidRDefault="008953E9">
                  <w:pPr>
                    <w:spacing w:line="593" w:lineRule="exact"/>
                    <w:rPr>
                      <w:rFonts w:ascii="Bookman Old Style"/>
                      <w:sz w:val="57"/>
                    </w:rPr>
                  </w:pPr>
                  <w:r>
                    <w:rPr>
                      <w:rFonts w:ascii="Bookman Old Style"/>
                      <w:w w:val="137"/>
                      <w:sz w:val="57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8953E9">
        <w:rPr>
          <w:rFonts w:ascii="Impact"/>
          <w:w w:val="105"/>
          <w:sz w:val="28"/>
        </w:rPr>
        <w:t>Treat it as Suspect! Call 911</w:t>
      </w:r>
    </w:p>
    <w:p w14:paraId="33E8BE03" w14:textId="77777777" w:rsidR="006F38E2" w:rsidRDefault="008953E9">
      <w:pPr>
        <w:pStyle w:val="BodyText"/>
        <w:rPr>
          <w:rFonts w:ascii="Impact"/>
          <w:sz w:val="20"/>
        </w:rPr>
      </w:pPr>
      <w:r>
        <w:br w:type="column"/>
      </w:r>
    </w:p>
    <w:p w14:paraId="02CE55C8" w14:textId="77777777" w:rsidR="006F38E2" w:rsidRDefault="006F38E2">
      <w:pPr>
        <w:pStyle w:val="BodyText"/>
        <w:rPr>
          <w:rFonts w:ascii="Impact"/>
          <w:sz w:val="20"/>
        </w:rPr>
      </w:pPr>
    </w:p>
    <w:p w14:paraId="40BD8138" w14:textId="77777777" w:rsidR="006F38E2" w:rsidRDefault="006F38E2">
      <w:pPr>
        <w:pStyle w:val="BodyText"/>
        <w:rPr>
          <w:rFonts w:ascii="Impact"/>
          <w:sz w:val="20"/>
        </w:rPr>
      </w:pPr>
    </w:p>
    <w:p w14:paraId="41131797" w14:textId="77777777" w:rsidR="006F38E2" w:rsidRDefault="006F38E2">
      <w:pPr>
        <w:pStyle w:val="BodyText"/>
        <w:rPr>
          <w:rFonts w:ascii="Impact"/>
          <w:sz w:val="20"/>
        </w:rPr>
      </w:pPr>
    </w:p>
    <w:p w14:paraId="147CC8F6" w14:textId="77777777" w:rsidR="006F38E2" w:rsidRDefault="006F38E2">
      <w:pPr>
        <w:pStyle w:val="BodyText"/>
        <w:rPr>
          <w:rFonts w:ascii="Impact"/>
          <w:sz w:val="20"/>
        </w:rPr>
      </w:pPr>
    </w:p>
    <w:p w14:paraId="12363553" w14:textId="77777777" w:rsidR="006F38E2" w:rsidRDefault="006F38E2">
      <w:pPr>
        <w:pStyle w:val="BodyText"/>
        <w:rPr>
          <w:rFonts w:ascii="Impact"/>
          <w:sz w:val="20"/>
        </w:rPr>
      </w:pPr>
    </w:p>
    <w:p w14:paraId="44A86E38" w14:textId="77777777" w:rsidR="006F38E2" w:rsidRDefault="006F38E2">
      <w:pPr>
        <w:pStyle w:val="BodyText"/>
        <w:rPr>
          <w:rFonts w:ascii="Impact"/>
          <w:sz w:val="20"/>
        </w:rPr>
      </w:pPr>
    </w:p>
    <w:p w14:paraId="0C99359C" w14:textId="77777777" w:rsidR="006F38E2" w:rsidRDefault="006F38E2">
      <w:pPr>
        <w:pStyle w:val="BodyText"/>
        <w:rPr>
          <w:rFonts w:ascii="Impact"/>
          <w:sz w:val="20"/>
        </w:rPr>
      </w:pPr>
    </w:p>
    <w:p w14:paraId="6CAA5E49" w14:textId="77777777" w:rsidR="006F38E2" w:rsidRDefault="006F38E2">
      <w:pPr>
        <w:pStyle w:val="BodyText"/>
        <w:rPr>
          <w:rFonts w:ascii="Impact"/>
          <w:sz w:val="20"/>
        </w:rPr>
      </w:pPr>
    </w:p>
    <w:p w14:paraId="5EF014B2" w14:textId="77777777" w:rsidR="006F38E2" w:rsidRDefault="006F38E2">
      <w:pPr>
        <w:pStyle w:val="BodyText"/>
        <w:rPr>
          <w:rFonts w:ascii="Impact"/>
          <w:sz w:val="20"/>
        </w:rPr>
      </w:pPr>
    </w:p>
    <w:p w14:paraId="3B56EC5F" w14:textId="77777777" w:rsidR="006F38E2" w:rsidRDefault="006F38E2">
      <w:pPr>
        <w:pStyle w:val="BodyText"/>
        <w:rPr>
          <w:rFonts w:ascii="Impact"/>
          <w:sz w:val="20"/>
        </w:rPr>
      </w:pPr>
    </w:p>
    <w:p w14:paraId="10B6CE15" w14:textId="77777777" w:rsidR="006F38E2" w:rsidRDefault="006F38E2">
      <w:pPr>
        <w:pStyle w:val="BodyText"/>
        <w:rPr>
          <w:rFonts w:ascii="Impact"/>
          <w:sz w:val="20"/>
        </w:rPr>
      </w:pPr>
    </w:p>
    <w:p w14:paraId="500CBFBD" w14:textId="77777777" w:rsidR="006F38E2" w:rsidRDefault="006F38E2">
      <w:pPr>
        <w:pStyle w:val="BodyText"/>
        <w:rPr>
          <w:rFonts w:ascii="Impact"/>
          <w:sz w:val="20"/>
        </w:rPr>
      </w:pPr>
    </w:p>
    <w:p w14:paraId="142493C6" w14:textId="77777777" w:rsidR="006F38E2" w:rsidRDefault="008953E9">
      <w:pPr>
        <w:pStyle w:val="BodyText"/>
        <w:spacing w:before="155" w:line="211" w:lineRule="auto"/>
        <w:ind w:left="109" w:right="34"/>
      </w:pPr>
      <w:r>
        <w:t xml:space="preserve">Oily Stains, </w:t>
      </w:r>
      <w:r>
        <w:rPr>
          <w:w w:val="90"/>
        </w:rPr>
        <w:t>Discolorations,</w:t>
      </w:r>
    </w:p>
    <w:p w14:paraId="5A45CBCD" w14:textId="77777777" w:rsidR="006F38E2" w:rsidRDefault="008953E9">
      <w:pPr>
        <w:pStyle w:val="BodyText"/>
        <w:spacing w:before="137"/>
        <w:ind w:left="897"/>
      </w:pPr>
      <w:r>
        <w:br w:type="column"/>
      </w:r>
      <w:r>
        <w:t>Misspelled Words</w:t>
      </w:r>
    </w:p>
    <w:p w14:paraId="42A84C24" w14:textId="77777777" w:rsidR="006F38E2" w:rsidRDefault="008953E9">
      <w:pPr>
        <w:pStyle w:val="BodyText"/>
        <w:spacing w:before="86" w:line="211" w:lineRule="auto"/>
        <w:ind w:left="897" w:right="246"/>
      </w:pPr>
      <w:r>
        <w:rPr>
          <w:w w:val="90"/>
        </w:rPr>
        <w:t xml:space="preserve">Addressed to Title Only </w:t>
      </w:r>
      <w:r>
        <w:t>or Incorrect Title</w:t>
      </w:r>
    </w:p>
    <w:p w14:paraId="4D7DE4A8" w14:textId="77777777" w:rsidR="006F38E2" w:rsidRDefault="008953E9">
      <w:pPr>
        <w:pStyle w:val="BodyText"/>
        <w:spacing w:before="60" w:line="501" w:lineRule="auto"/>
        <w:ind w:left="942" w:right="386" w:hanging="48"/>
      </w:pPr>
      <w:r>
        <w:rPr>
          <w:w w:val="95"/>
        </w:rPr>
        <w:t xml:space="preserve">Badly typed or written </w:t>
      </w:r>
      <w:r>
        <w:t>Protruding Wires</w:t>
      </w:r>
    </w:p>
    <w:p w14:paraId="71B9EA3A" w14:textId="77777777" w:rsidR="006F38E2" w:rsidRDefault="008953E9">
      <w:pPr>
        <w:pStyle w:val="BodyText"/>
        <w:spacing w:before="63" w:line="619" w:lineRule="auto"/>
        <w:ind w:left="1323"/>
      </w:pPr>
      <w:r>
        <w:rPr>
          <w:w w:val="90"/>
        </w:rPr>
        <w:t xml:space="preserve">Lopsided or Uneven </w:t>
      </w:r>
      <w:r>
        <w:t>Rigid or Bulky</w:t>
      </w:r>
    </w:p>
    <w:p w14:paraId="045BB42D" w14:textId="77777777" w:rsidR="006F38E2" w:rsidRDefault="008953E9">
      <w:pPr>
        <w:pStyle w:val="BodyText"/>
        <w:spacing w:line="154" w:lineRule="exact"/>
        <w:ind w:left="612"/>
      </w:pPr>
      <w:r>
        <w:t>Strange Odor</w:t>
      </w:r>
    </w:p>
    <w:p w14:paraId="4D1BD4A0" w14:textId="77777777" w:rsidR="006F38E2" w:rsidRDefault="006F38E2">
      <w:pPr>
        <w:pStyle w:val="BodyText"/>
        <w:rPr>
          <w:sz w:val="20"/>
        </w:rPr>
      </w:pPr>
    </w:p>
    <w:p w14:paraId="3FB8D365" w14:textId="77777777" w:rsidR="006F38E2" w:rsidRDefault="008953E9">
      <w:pPr>
        <w:pStyle w:val="BodyText"/>
        <w:spacing w:before="178"/>
        <w:ind w:left="109"/>
      </w:pPr>
      <w:r>
        <w:t>Wrong Title with Name</w:t>
      </w:r>
    </w:p>
    <w:p w14:paraId="3092984B" w14:textId="77777777" w:rsidR="006F38E2" w:rsidRDefault="006F38E2">
      <w:pPr>
        <w:sectPr w:rsidR="006F38E2">
          <w:type w:val="continuous"/>
          <w:pgSz w:w="12240" w:h="15840"/>
          <w:pgMar w:top="0" w:right="560" w:bottom="0" w:left="400" w:header="720" w:footer="720" w:gutter="0"/>
          <w:cols w:num="3" w:space="720" w:equalWidth="0">
            <w:col w:w="3390" w:space="3657"/>
            <w:col w:w="1108" w:space="363"/>
            <w:col w:w="2762"/>
          </w:cols>
        </w:sectPr>
      </w:pPr>
    </w:p>
    <w:p w14:paraId="02E93D7B" w14:textId="77777777" w:rsidR="006F38E2" w:rsidRDefault="008953E9">
      <w:pPr>
        <w:pStyle w:val="BodyText"/>
        <w:spacing w:line="167" w:lineRule="exact"/>
        <w:ind w:left="7156"/>
      </w:pPr>
      <w:r>
        <w:t>or Crystalization on Wrapper</w:t>
      </w:r>
    </w:p>
    <w:p w14:paraId="48E84F0E" w14:textId="77777777" w:rsidR="006F38E2" w:rsidRDefault="008953E9">
      <w:pPr>
        <w:pStyle w:val="BodyText"/>
        <w:spacing w:before="141"/>
        <w:ind w:left="5522" w:right="3938"/>
        <w:jc w:val="center"/>
      </w:pPr>
      <w:r>
        <w:t>Excessive Tape or String</w:t>
      </w:r>
    </w:p>
    <w:p w14:paraId="132DAED9" w14:textId="77777777" w:rsidR="006F38E2" w:rsidRDefault="006F38E2">
      <w:pPr>
        <w:pStyle w:val="BodyText"/>
        <w:spacing w:before="8"/>
        <w:rPr>
          <w:sz w:val="28"/>
        </w:rPr>
      </w:pPr>
    </w:p>
    <w:p w14:paraId="5A996E62" w14:textId="77777777" w:rsidR="006F38E2" w:rsidRDefault="008953E9">
      <w:pPr>
        <w:pStyle w:val="Heading1"/>
        <w:ind w:left="860"/>
      </w:pPr>
      <w:r>
        <w:t>If parcel is open and/or a threat is identified. . .</w:t>
      </w:r>
    </w:p>
    <w:p w14:paraId="4B2C7E3E" w14:textId="77777777" w:rsidR="006F38E2" w:rsidRDefault="006F38E2">
      <w:pPr>
        <w:sectPr w:rsidR="006F38E2">
          <w:type w:val="continuous"/>
          <w:pgSz w:w="12240" w:h="15840"/>
          <w:pgMar w:top="0" w:right="560" w:bottom="0" w:left="400" w:header="720" w:footer="720" w:gutter="0"/>
          <w:cols w:space="720"/>
        </w:sectPr>
      </w:pPr>
    </w:p>
    <w:p w14:paraId="04F3E5CC" w14:textId="77777777" w:rsidR="006F38E2" w:rsidRDefault="008953E9">
      <w:pPr>
        <w:pStyle w:val="Heading3"/>
        <w:spacing w:before="33"/>
        <w:ind w:left="879"/>
      </w:pPr>
      <w:r>
        <w:rPr>
          <w:color w:val="E65737"/>
        </w:rPr>
        <w:t>For a Bomb</w:t>
      </w:r>
    </w:p>
    <w:p w14:paraId="1BC36B59" w14:textId="77777777" w:rsidR="006F38E2" w:rsidRDefault="008953E9">
      <w:pPr>
        <w:spacing w:before="97"/>
        <w:ind w:left="868" w:right="-11"/>
        <w:rPr>
          <w:sz w:val="19"/>
        </w:rPr>
      </w:pPr>
      <w:r>
        <w:rPr>
          <w:w w:val="105"/>
          <w:sz w:val="19"/>
        </w:rPr>
        <w:t>Evacuate</w:t>
      </w:r>
      <w:r>
        <w:rPr>
          <w:spacing w:val="-34"/>
          <w:w w:val="105"/>
          <w:sz w:val="19"/>
        </w:rPr>
        <w:t xml:space="preserve"> </w:t>
      </w:r>
      <w:r>
        <w:rPr>
          <w:w w:val="105"/>
          <w:sz w:val="19"/>
        </w:rPr>
        <w:t>Immediately Call 911 (Police) Contact local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FBI</w:t>
      </w:r>
    </w:p>
    <w:p w14:paraId="32F9FD90" w14:textId="77777777" w:rsidR="006F38E2" w:rsidRDefault="008953E9">
      <w:pPr>
        <w:spacing w:before="30"/>
        <w:ind w:left="588"/>
        <w:rPr>
          <w:rFonts w:ascii="Impact"/>
          <w:sz w:val="24"/>
        </w:rPr>
      </w:pPr>
      <w:r>
        <w:br w:type="column"/>
      </w:r>
      <w:r>
        <w:rPr>
          <w:rFonts w:ascii="Impact"/>
          <w:color w:val="E65737"/>
          <w:sz w:val="24"/>
        </w:rPr>
        <w:t>For Radiological</w:t>
      </w:r>
    </w:p>
    <w:p w14:paraId="3B815B0C" w14:textId="77777777" w:rsidR="006F38E2" w:rsidRDefault="008953E9">
      <w:pPr>
        <w:spacing w:before="90"/>
        <w:ind w:left="579" w:right="-3"/>
        <w:rPr>
          <w:sz w:val="19"/>
        </w:rPr>
      </w:pPr>
      <w:r>
        <w:rPr>
          <w:w w:val="105"/>
          <w:sz w:val="19"/>
        </w:rPr>
        <w:t xml:space="preserve">Limit Exposure - Don’t </w:t>
      </w:r>
      <w:r>
        <w:rPr>
          <w:spacing w:val="-3"/>
          <w:w w:val="105"/>
          <w:sz w:val="19"/>
        </w:rPr>
        <w:t xml:space="preserve">Handle </w:t>
      </w:r>
      <w:r>
        <w:rPr>
          <w:w w:val="105"/>
          <w:sz w:val="19"/>
        </w:rPr>
        <w:t>Distance (Evacuate area) Shield yourself from object Call 911 (Police)</w:t>
      </w:r>
    </w:p>
    <w:p w14:paraId="6C8EBE1D" w14:textId="77777777" w:rsidR="006F38E2" w:rsidRDefault="008953E9">
      <w:pPr>
        <w:spacing w:before="1"/>
        <w:ind w:left="579"/>
        <w:rPr>
          <w:sz w:val="19"/>
        </w:rPr>
      </w:pPr>
      <w:r>
        <w:rPr>
          <w:w w:val="105"/>
          <w:sz w:val="19"/>
        </w:rPr>
        <w:t>Contact local FBI</w:t>
      </w:r>
    </w:p>
    <w:p w14:paraId="3B2047CF" w14:textId="77777777" w:rsidR="006F38E2" w:rsidRDefault="008953E9">
      <w:pPr>
        <w:spacing w:before="24"/>
        <w:ind w:left="497"/>
        <w:rPr>
          <w:rFonts w:ascii="Impact"/>
          <w:sz w:val="24"/>
        </w:rPr>
      </w:pPr>
      <w:r>
        <w:br w:type="column"/>
      </w:r>
      <w:r>
        <w:rPr>
          <w:rFonts w:ascii="Impact"/>
          <w:color w:val="E65737"/>
          <w:sz w:val="24"/>
        </w:rPr>
        <w:t>For Biological or Chemical</w:t>
      </w:r>
    </w:p>
    <w:p w14:paraId="606FB1FB" w14:textId="77777777" w:rsidR="006F38E2" w:rsidRDefault="008953E9">
      <w:pPr>
        <w:spacing w:before="93"/>
        <w:ind w:left="508" w:right="2719"/>
        <w:rPr>
          <w:sz w:val="19"/>
        </w:rPr>
      </w:pPr>
      <w:r>
        <w:rPr>
          <w:w w:val="105"/>
          <w:sz w:val="19"/>
        </w:rPr>
        <w:t>Isolate - Don’t Handle Call 911 (Police)</w:t>
      </w:r>
    </w:p>
    <w:p w14:paraId="380BC599" w14:textId="77777777" w:rsidR="006F38E2" w:rsidRDefault="008953E9">
      <w:pPr>
        <w:spacing w:before="1"/>
        <w:ind w:left="508" w:right="65"/>
        <w:rPr>
          <w:sz w:val="19"/>
        </w:rPr>
      </w:pPr>
      <w:r>
        <w:rPr>
          <w:w w:val="105"/>
          <w:sz w:val="19"/>
        </w:rPr>
        <w:t>Wash your hands with soap and warm water Contact local FBI</w:t>
      </w:r>
    </w:p>
    <w:p w14:paraId="36A84923" w14:textId="77777777" w:rsidR="006F38E2" w:rsidRDefault="006F38E2">
      <w:pPr>
        <w:rPr>
          <w:sz w:val="19"/>
        </w:rPr>
        <w:sectPr w:rsidR="006F38E2">
          <w:type w:val="continuous"/>
          <w:pgSz w:w="12240" w:h="15840"/>
          <w:pgMar w:top="0" w:right="560" w:bottom="0" w:left="400" w:header="720" w:footer="720" w:gutter="0"/>
          <w:cols w:num="3" w:space="720" w:equalWidth="0">
            <w:col w:w="2806" w:space="40"/>
            <w:col w:w="3229" w:space="39"/>
            <w:col w:w="5166"/>
          </w:cols>
        </w:sectPr>
      </w:pPr>
    </w:p>
    <w:p w14:paraId="710A9349" w14:textId="77777777" w:rsidR="006F38E2" w:rsidRDefault="008953E9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525120" behindDoc="1" locked="0" layoutInCell="1" allowOverlap="1" wp14:anchorId="594FC204" wp14:editId="63D2F322">
            <wp:simplePos x="0" y="0"/>
            <wp:positionH relativeFrom="page">
              <wp:posOffset>36722</wp:posOffset>
            </wp:positionH>
            <wp:positionV relativeFrom="page">
              <wp:posOffset>7490246</wp:posOffset>
            </wp:positionV>
            <wp:extent cx="7670800" cy="1257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C5125D">
        <w:pict w14:anchorId="6E4F8332">
          <v:group id="_x0000_s1026" alt="FBI Advisory Poster on how to identify a suspicious package or letter and what do if you have a suspicious package or letter" style="position:absolute;margin-left:16.9pt;margin-top:98.35pt;width:581.65pt;height:381.05pt;z-index:-251790336;mso-position-horizontal-relative:page;mso-position-vertical-relative:page" coordorigin="338,1967" coordsize="11633,76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37;top:2144;width:11633;height:7444">
              <v:imagedata r:id="rId6" o:title=""/>
            </v:shape>
            <v:shape id="_x0000_s1027" style="position:absolute;left:5613;top:1977;width:4695;height:7502" coordorigin="5613,1977" coordsize="4695,7502" o:spt="100" adj="0,,0" path="m7655,2436r2,-459l8272,1977t2036,10l10093,1987r-1,815m9712,5832l8848,4104t842,2664l8493,6340t1580,939l8799,7279t553,922l7942,7992t923,779l5862,7498t165,1981l5613,8707t1836,196l6409,8320t3707,-572l8444,7748e" filled="f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End w:id="0"/>
    </w:p>
    <w:p w14:paraId="3DC153FA" w14:textId="77777777" w:rsidR="006F38E2" w:rsidRDefault="006F38E2">
      <w:pPr>
        <w:pStyle w:val="BodyText"/>
        <w:rPr>
          <w:sz w:val="20"/>
        </w:rPr>
      </w:pPr>
    </w:p>
    <w:p w14:paraId="3CBF6C6C" w14:textId="77777777" w:rsidR="006F38E2" w:rsidRDefault="006F38E2">
      <w:pPr>
        <w:pStyle w:val="BodyText"/>
        <w:rPr>
          <w:sz w:val="20"/>
        </w:rPr>
      </w:pPr>
    </w:p>
    <w:p w14:paraId="16AF3378" w14:textId="77777777" w:rsidR="006F38E2" w:rsidRDefault="006F38E2">
      <w:pPr>
        <w:pStyle w:val="BodyText"/>
        <w:rPr>
          <w:sz w:val="20"/>
        </w:rPr>
      </w:pPr>
    </w:p>
    <w:p w14:paraId="5A5639F7" w14:textId="77777777" w:rsidR="006F38E2" w:rsidRDefault="006F38E2">
      <w:pPr>
        <w:pStyle w:val="BodyText"/>
        <w:rPr>
          <w:sz w:val="20"/>
        </w:rPr>
      </w:pPr>
    </w:p>
    <w:p w14:paraId="38FA9B7D" w14:textId="77777777" w:rsidR="006F38E2" w:rsidRDefault="006F38E2">
      <w:pPr>
        <w:pStyle w:val="BodyText"/>
        <w:spacing w:before="11"/>
        <w:rPr>
          <w:sz w:val="22"/>
        </w:rPr>
      </w:pPr>
    </w:p>
    <w:p w14:paraId="012BCD53" w14:textId="77777777" w:rsidR="006F38E2" w:rsidRDefault="008953E9">
      <w:pPr>
        <w:tabs>
          <w:tab w:val="left" w:pos="9978"/>
        </w:tabs>
        <w:spacing w:line="429" w:lineRule="auto"/>
        <w:ind w:left="1996" w:right="1272"/>
        <w:jc w:val="both"/>
        <w:rPr>
          <w:b/>
          <w:sz w:val="21"/>
        </w:rPr>
      </w:pPr>
      <w:r>
        <w:rPr>
          <w:b/>
          <w:w w:val="110"/>
          <w:sz w:val="21"/>
        </w:rPr>
        <w:t>Police</w:t>
      </w:r>
      <w:r>
        <w:rPr>
          <w:b/>
          <w:spacing w:val="-19"/>
          <w:w w:val="110"/>
          <w:sz w:val="21"/>
        </w:rPr>
        <w:t xml:space="preserve"> </w:t>
      </w:r>
      <w:r>
        <w:rPr>
          <w:b/>
          <w:w w:val="110"/>
          <w:sz w:val="21"/>
        </w:rPr>
        <w:t>Department</w:t>
      </w:r>
      <w:r>
        <w:rPr>
          <w:b/>
          <w:sz w:val="21"/>
        </w:rPr>
        <w:t xml:space="preserve"> </w:t>
      </w:r>
      <w:r>
        <w:rPr>
          <w:b/>
          <w:spacing w:val="-13"/>
          <w:sz w:val="21"/>
        </w:rPr>
        <w:t xml:space="preserve"> </w:t>
      </w:r>
      <w:r>
        <w:rPr>
          <w:b/>
          <w:w w:val="116"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  <w:r>
        <w:rPr>
          <w:b/>
          <w:w w:val="37"/>
          <w:sz w:val="21"/>
          <w:u w:val="single"/>
        </w:rPr>
        <w:t xml:space="preserve"> </w:t>
      </w:r>
      <w:r>
        <w:rPr>
          <w:b/>
          <w:sz w:val="21"/>
        </w:rPr>
        <w:t xml:space="preserve"> </w:t>
      </w:r>
      <w:r>
        <w:rPr>
          <w:b/>
          <w:w w:val="110"/>
          <w:sz w:val="21"/>
        </w:rPr>
        <w:t>Fire Department</w:t>
      </w:r>
      <w:r>
        <w:rPr>
          <w:b/>
          <w:sz w:val="21"/>
        </w:rPr>
        <w:t xml:space="preserve"> </w:t>
      </w:r>
      <w:r>
        <w:rPr>
          <w:b/>
          <w:spacing w:val="-17"/>
          <w:sz w:val="21"/>
        </w:rPr>
        <w:t xml:space="preserve"> </w:t>
      </w:r>
      <w:r>
        <w:rPr>
          <w:b/>
          <w:w w:val="116"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  <w:r>
        <w:rPr>
          <w:b/>
          <w:sz w:val="21"/>
        </w:rPr>
        <w:t xml:space="preserve"> </w:t>
      </w:r>
      <w:r>
        <w:rPr>
          <w:b/>
          <w:w w:val="110"/>
          <w:sz w:val="21"/>
        </w:rPr>
        <w:t>Local FBI</w:t>
      </w:r>
      <w:r>
        <w:rPr>
          <w:b/>
          <w:spacing w:val="-36"/>
          <w:w w:val="110"/>
          <w:sz w:val="21"/>
        </w:rPr>
        <w:t xml:space="preserve"> </w:t>
      </w:r>
      <w:r>
        <w:rPr>
          <w:b/>
          <w:w w:val="110"/>
          <w:sz w:val="21"/>
        </w:rPr>
        <w:t>Office</w:t>
      </w:r>
      <w:r>
        <w:rPr>
          <w:b/>
          <w:sz w:val="21"/>
        </w:rPr>
        <w:t xml:space="preserve"> </w:t>
      </w:r>
      <w:r>
        <w:rPr>
          <w:b/>
          <w:spacing w:val="22"/>
          <w:sz w:val="21"/>
        </w:rPr>
        <w:t xml:space="preserve"> </w:t>
      </w:r>
      <w:r>
        <w:rPr>
          <w:b/>
          <w:w w:val="116"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  <w:r>
        <w:rPr>
          <w:b/>
          <w:w w:val="17"/>
          <w:sz w:val="21"/>
          <w:u w:val="single"/>
        </w:rPr>
        <w:t xml:space="preserve"> </w:t>
      </w:r>
    </w:p>
    <w:p w14:paraId="0870A480" w14:textId="77777777" w:rsidR="006F38E2" w:rsidRDefault="008953E9">
      <w:pPr>
        <w:spacing w:line="163" w:lineRule="exact"/>
        <w:ind w:left="2027"/>
        <w:jc w:val="both"/>
        <w:rPr>
          <w:b/>
          <w:sz w:val="16"/>
        </w:rPr>
      </w:pPr>
      <w:r>
        <w:rPr>
          <w:b/>
          <w:spacing w:val="2"/>
          <w:sz w:val="16"/>
        </w:rPr>
        <w:t xml:space="preserve">(Ask </w:t>
      </w:r>
      <w:r>
        <w:rPr>
          <w:b/>
          <w:sz w:val="16"/>
        </w:rPr>
        <w:t xml:space="preserve">for the Duty Agent, Special </w:t>
      </w:r>
      <w:r>
        <w:rPr>
          <w:b/>
          <w:spacing w:val="20"/>
          <w:sz w:val="16"/>
        </w:rPr>
        <w:t xml:space="preserve"> </w:t>
      </w:r>
      <w:r>
        <w:rPr>
          <w:b/>
          <w:sz w:val="16"/>
        </w:rPr>
        <w:t>Agent Bomb Technician, or Weapons of Mass Destruction Coordinator)</w:t>
      </w:r>
    </w:p>
    <w:p w14:paraId="64637095" w14:textId="77777777" w:rsidR="006F38E2" w:rsidRDefault="006F38E2">
      <w:pPr>
        <w:pStyle w:val="BodyText"/>
        <w:spacing w:before="4"/>
        <w:rPr>
          <w:b/>
          <w:sz w:val="23"/>
        </w:rPr>
      </w:pPr>
    </w:p>
    <w:p w14:paraId="55E2DE4E" w14:textId="77777777" w:rsidR="006F38E2" w:rsidRDefault="008953E9">
      <w:pPr>
        <w:spacing w:before="1" w:line="97" w:lineRule="exact"/>
        <w:ind w:left="8518"/>
        <w:rPr>
          <w:sz w:val="9"/>
        </w:rPr>
      </w:pPr>
      <w:r>
        <w:rPr>
          <w:sz w:val="9"/>
        </w:rPr>
        <w:t>GENERAL INFORMATION BULLETIN 2000-3</w:t>
      </w:r>
    </w:p>
    <w:p w14:paraId="7B773425" w14:textId="77777777" w:rsidR="006F38E2" w:rsidRDefault="008953E9">
      <w:pPr>
        <w:spacing w:line="90" w:lineRule="exact"/>
        <w:ind w:left="8518"/>
        <w:rPr>
          <w:sz w:val="9"/>
        </w:rPr>
      </w:pPr>
      <w:r>
        <w:rPr>
          <w:w w:val="105"/>
          <w:sz w:val="9"/>
        </w:rPr>
        <w:t>Produced by: Bomb Data Center</w:t>
      </w:r>
    </w:p>
    <w:p w14:paraId="2718592B" w14:textId="77777777" w:rsidR="006F38E2" w:rsidRDefault="008953E9">
      <w:pPr>
        <w:spacing w:line="97" w:lineRule="exact"/>
        <w:ind w:left="9151"/>
        <w:rPr>
          <w:sz w:val="9"/>
        </w:rPr>
      </w:pPr>
      <w:r>
        <w:rPr>
          <w:w w:val="105"/>
          <w:sz w:val="9"/>
        </w:rPr>
        <w:t>Weapons of Mass Destruction Operations Unit</w:t>
      </w:r>
    </w:p>
    <w:sectPr w:rsidR="006F38E2">
      <w:type w:val="continuous"/>
      <w:pgSz w:w="12240" w:h="15840"/>
      <w:pgMar w:top="0" w:right="56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F38E2"/>
    <w:rsid w:val="006F38E2"/>
    <w:rsid w:val="008953E9"/>
    <w:rsid w:val="00C5125D"/>
    <w:rsid w:val="00E6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6448C8E"/>
  <w15:docId w15:val="{E6D68D12-0B6C-4FC2-84D1-0231E833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5"/>
      <w:outlineLvl w:val="0"/>
    </w:pPr>
    <w:rPr>
      <w:rFonts w:ascii="Impact" w:eastAsia="Impact" w:hAnsi="Impact" w:cs="Impact"/>
      <w:sz w:val="45"/>
      <w:szCs w:val="45"/>
    </w:rPr>
  </w:style>
  <w:style w:type="paragraph" w:styleId="Heading2">
    <w:name w:val="heading 2"/>
    <w:basedOn w:val="Normal"/>
    <w:uiPriority w:val="1"/>
    <w:qFormat/>
    <w:pPr>
      <w:spacing w:before="120"/>
      <w:ind w:left="946" w:right="194"/>
      <w:outlineLvl w:val="1"/>
    </w:pPr>
    <w:rPr>
      <w:rFonts w:ascii="Impact" w:eastAsia="Impact" w:hAnsi="Impact" w:cs="Impact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24"/>
      <w:ind w:left="497"/>
      <w:outlineLvl w:val="2"/>
    </w:pPr>
    <w:rPr>
      <w:rFonts w:ascii="Impact" w:eastAsia="Impact" w:hAnsi="Impact" w:cs="Impac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95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3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3E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3E9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3E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B9D58D492294C823546A32843FB08" ma:contentTypeVersion="3" ma:contentTypeDescription="Create a new document." ma:contentTypeScope="" ma:versionID="aa5f7feb0394b203b2d20c5eea6fa219">
  <xsd:schema xmlns:xsd="http://www.w3.org/2001/XMLSchema" xmlns:xs="http://www.w3.org/2001/XMLSchema" xmlns:p="http://schemas.microsoft.com/office/2006/metadata/properties" xmlns:ns1="http://schemas.microsoft.com/sharepoint/v3" xmlns:ns2="27aabaf2-9dab-437a-87e3-6ab8bab852f0" targetNamespace="http://schemas.microsoft.com/office/2006/metadata/properties" ma:root="true" ma:fieldsID="64f6c386da28c7cbdbcb1318134dec52" ns1:_="" ns2:_="">
    <xsd:import namespace="http://schemas.microsoft.com/sharepoint/v3"/>
    <xsd:import namespace="27aabaf2-9dab-437a-87e3-6ab8bab852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baf2-9dab-437a-87e3-6ab8bab85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8E70A4-1A34-4842-8856-F36439ABE52A}"/>
</file>

<file path=customXml/itemProps2.xml><?xml version="1.0" encoding="utf-8"?>
<ds:datastoreItem xmlns:ds="http://schemas.openxmlformats.org/officeDocument/2006/customXml" ds:itemID="{43B0C5B8-FBA3-4343-ACB3-C8BEE383B61C}"/>
</file>

<file path=customXml/itemProps3.xml><?xml version="1.0" encoding="utf-8"?>
<ds:datastoreItem xmlns:ds="http://schemas.openxmlformats.org/officeDocument/2006/customXml" ds:itemID="{9A0DFFF5-8C23-48BC-A57E-1F41C3F2F406}"/>
</file>

<file path=customXml/itemProps4.xml><?xml version="1.0" encoding="utf-8"?>
<ds:datastoreItem xmlns:ds="http://schemas.openxmlformats.org/officeDocument/2006/customXml" ds:itemID="{B66338AB-E17A-4EDB-AEBE-71B560B28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FBI Advisiory - Handling Suspicious Mail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FBI Advisiory - Handling Suspicious Mail</dc:title>
  <dc:subject>What to do if you receive a suspicious letter or package</dc:subject>
  <dc:creator>FBI</dc:creator>
  <cp:keywords>security, terrorism, fbi</cp:keywords>
  <cp:lastModifiedBy>Wilcoxson, Brigham</cp:lastModifiedBy>
  <cp:revision>4</cp:revision>
  <dcterms:created xsi:type="dcterms:W3CDTF">2020-04-13T19:23:00Z</dcterms:created>
  <dcterms:modified xsi:type="dcterms:W3CDTF">2020-04-13T19:56:00Z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2001-10-19T00:00:00Z</vt:filetime>
  </property>
  <property fmtid="{D5CDD505-2E9C-101B-9397-08002B2CF9AE}" pid="3" name="Creator">
    <vt:lpwstr>FreeHand 9.0.1 ¤: LaserWriter 8 8.7</vt:lpwstr>
  </property>
  <property fmtid="{D5CDD505-2E9C-101B-9397-08002B2CF9AE}" pid="4" name="LastSaved">
    <vt:filetime>2020-04-13T00:00:00Z</vt:filetime>
  </property>
  <property fmtid="{D5CDD505-2E9C-101B-9397-08002B2CF9AE}" pid="5" name="ContentTypeId">
    <vt:lpwstr>0x0101008E7B9D58D492294C823546A32843FB08</vt:lpwstr>
  </property>
</Properties>
</file>